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86E7C" w14:textId="10B95329" w:rsidR="002E3345" w:rsidRDefault="002E3345" w:rsidP="00CA7278">
      <w:pPr>
        <w:jc w:val="center"/>
      </w:pPr>
      <w:r w:rsidRPr="0063668A">
        <w:rPr>
          <w:rFonts w:ascii="Calibri" w:hAnsi="Calibri"/>
          <w:b/>
          <w:noProof/>
        </w:rPr>
        <w:drawing>
          <wp:inline distT="0" distB="0" distL="0" distR="0" wp14:anchorId="516F21E5" wp14:editId="229171A1">
            <wp:extent cx="2400370" cy="755073"/>
            <wp:effectExtent l="0" t="0" r="0" b="6985"/>
            <wp:docPr id="2" name="Picture 2" descr="../SPST%20Logo/SaintPau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PST%20Logo/SaintPaul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273" cy="79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36BC7" w14:textId="77777777" w:rsidR="002E3345" w:rsidRDefault="002E3345" w:rsidP="002E3345">
      <w:pPr>
        <w:jc w:val="center"/>
      </w:pPr>
    </w:p>
    <w:p w14:paraId="12DAA9B5" w14:textId="58CB35E8" w:rsidR="002E3345" w:rsidRPr="002E3345" w:rsidRDefault="002E3345" w:rsidP="002E3345">
      <w:pPr>
        <w:jc w:val="center"/>
        <w:rPr>
          <w:rFonts w:ascii="Times New Roman" w:hAnsi="Times New Roman" w:cs="Times New Roman"/>
          <w:b/>
        </w:rPr>
      </w:pPr>
      <w:r w:rsidRPr="002E3345">
        <w:rPr>
          <w:rFonts w:ascii="Times New Roman" w:hAnsi="Times New Roman" w:cs="Times New Roman"/>
          <w:b/>
        </w:rPr>
        <w:t xml:space="preserve">PCM </w:t>
      </w:r>
      <w:r w:rsidR="00525003">
        <w:rPr>
          <w:rFonts w:ascii="Times New Roman" w:hAnsi="Times New Roman" w:cs="Times New Roman"/>
          <w:b/>
        </w:rPr>
        <w:t>(#325 CAM- Preaching, Politics, and Social Action</w:t>
      </w:r>
      <w:r w:rsidR="00CA7278">
        <w:rPr>
          <w:rFonts w:ascii="Times New Roman" w:hAnsi="Times New Roman" w:cs="Times New Roman"/>
          <w:b/>
        </w:rPr>
        <w:t>)</w:t>
      </w:r>
    </w:p>
    <w:p w14:paraId="69AD3442" w14:textId="1279BE52" w:rsidR="002E3345" w:rsidRDefault="006554DB" w:rsidP="002E3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Fall 2025</w:t>
      </w:r>
    </w:p>
    <w:p w14:paraId="34BAA7F6" w14:textId="77777777" w:rsidR="002E3345" w:rsidRDefault="002E3345" w:rsidP="002E33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.5 Credit/No Prerequisites</w:t>
      </w:r>
    </w:p>
    <w:p w14:paraId="7E019435" w14:textId="40892CCC" w:rsidR="00BE3F16" w:rsidRPr="00E871CE" w:rsidRDefault="00203C90" w:rsidP="00525003">
      <w:pPr>
        <w:tabs>
          <w:tab w:val="left" w:pos="5040"/>
        </w:tabs>
        <w:jc w:val="center"/>
        <w:rPr>
          <w:rFonts w:ascii="Times New Roman" w:hAnsi="Times New Roman" w:cs="Times New Roman"/>
        </w:rPr>
      </w:pPr>
      <w:r w:rsidRPr="00E871CE">
        <w:rPr>
          <w:rFonts w:ascii="Times New Roman" w:hAnsi="Times New Roman" w:cs="Times New Roman"/>
        </w:rPr>
        <w:t xml:space="preserve">Meets </w:t>
      </w:r>
      <w:r w:rsidR="00CA7278" w:rsidRPr="00E871CE">
        <w:rPr>
          <w:rFonts w:ascii="Times New Roman" w:hAnsi="Times New Roman" w:cs="Times New Roman"/>
        </w:rPr>
        <w:t>(</w:t>
      </w:r>
      <w:r w:rsidRPr="00E871CE">
        <w:rPr>
          <w:rFonts w:ascii="Times New Roman" w:hAnsi="Times New Roman" w:cs="Times New Roman"/>
        </w:rPr>
        <w:t>on campus</w:t>
      </w:r>
      <w:r w:rsidR="00CA7278" w:rsidRPr="00E871CE">
        <w:rPr>
          <w:rFonts w:ascii="Times New Roman" w:hAnsi="Times New Roman" w:cs="Times New Roman"/>
        </w:rPr>
        <w:t>)</w:t>
      </w:r>
      <w:r w:rsidRPr="00E871CE">
        <w:rPr>
          <w:rFonts w:ascii="Times New Roman" w:hAnsi="Times New Roman" w:cs="Times New Roman"/>
        </w:rPr>
        <w:t xml:space="preserve"> </w:t>
      </w:r>
      <w:r w:rsidR="00CA7278" w:rsidRPr="00E871CE">
        <w:rPr>
          <w:rFonts w:ascii="Times New Roman" w:hAnsi="Times New Roman" w:cs="Times New Roman"/>
        </w:rPr>
        <w:t>(</w:t>
      </w:r>
      <w:r w:rsidR="00525003" w:rsidRPr="00E871CE">
        <w:rPr>
          <w:rFonts w:ascii="Times New Roman" w:hAnsi="Times New Roman" w:cs="Times New Roman"/>
        </w:rPr>
        <w:t xml:space="preserve">Tuesday, </w:t>
      </w:r>
      <w:r w:rsidR="00CE2A7C" w:rsidRPr="00E871CE">
        <w:rPr>
          <w:rFonts w:ascii="Times New Roman" w:hAnsi="Times New Roman" w:cs="Times New Roman"/>
        </w:rPr>
        <w:t>October 14, 2025</w:t>
      </w:r>
      <w:r w:rsidR="00525003" w:rsidRPr="00E871CE">
        <w:rPr>
          <w:rFonts w:ascii="Times New Roman" w:hAnsi="Times New Roman" w:cs="Times New Roman"/>
        </w:rPr>
        <w:t>)</w:t>
      </w:r>
    </w:p>
    <w:p w14:paraId="2851D202" w14:textId="77777777" w:rsidR="002E3345" w:rsidRPr="00E871CE" w:rsidRDefault="002E3345" w:rsidP="002E3345">
      <w:pPr>
        <w:tabs>
          <w:tab w:val="left" w:pos="5040"/>
        </w:tabs>
        <w:rPr>
          <w:rFonts w:ascii="Times New Roman" w:hAnsi="Times New Roman" w:cs="Times New Roman"/>
        </w:rPr>
      </w:pPr>
    </w:p>
    <w:p w14:paraId="65F25D62" w14:textId="31E4A06A" w:rsidR="002E3345" w:rsidRPr="00E871CE" w:rsidRDefault="002E3345" w:rsidP="002E3345">
      <w:pPr>
        <w:tabs>
          <w:tab w:val="left" w:pos="4680"/>
        </w:tabs>
        <w:rPr>
          <w:rFonts w:ascii="Times New Roman" w:hAnsi="Times New Roman" w:cs="Times New Roman"/>
        </w:rPr>
      </w:pPr>
      <w:r w:rsidRPr="00E871CE">
        <w:rPr>
          <w:rFonts w:ascii="Times New Roman" w:hAnsi="Times New Roman" w:cs="Times New Roman"/>
          <w:b/>
          <w:i/>
        </w:rPr>
        <w:t>Instructor:</w:t>
      </w:r>
      <w:r w:rsidRPr="00E871CE">
        <w:rPr>
          <w:rFonts w:ascii="Times New Roman" w:hAnsi="Times New Roman" w:cs="Times New Roman"/>
        </w:rPr>
        <w:t xml:space="preserve">  </w:t>
      </w:r>
      <w:r w:rsidR="00B12944" w:rsidRPr="00E871CE">
        <w:rPr>
          <w:rFonts w:ascii="Times New Roman" w:hAnsi="Times New Roman" w:cs="Times New Roman"/>
        </w:rPr>
        <w:t>Emanuel Cleaver III</w:t>
      </w:r>
      <w:r w:rsidRPr="00E871CE">
        <w:rPr>
          <w:rFonts w:ascii="Times New Roman" w:hAnsi="Times New Roman" w:cs="Times New Roman"/>
        </w:rPr>
        <w:tab/>
      </w:r>
      <w:r w:rsidR="00CA7278" w:rsidRPr="00E871CE">
        <w:rPr>
          <w:rFonts w:ascii="Times New Roman" w:hAnsi="Times New Roman" w:cs="Times New Roman"/>
        </w:rPr>
        <w:t xml:space="preserve">                     </w:t>
      </w:r>
      <w:r w:rsidRPr="00E871CE">
        <w:rPr>
          <w:rFonts w:ascii="Times New Roman" w:hAnsi="Times New Roman" w:cs="Times New Roman"/>
          <w:b/>
          <w:i/>
        </w:rPr>
        <w:t>Contact</w:t>
      </w:r>
      <w:r w:rsidR="00CA7278" w:rsidRPr="00E871CE">
        <w:rPr>
          <w:rFonts w:ascii="Times New Roman" w:hAnsi="Times New Roman" w:cs="Times New Roman"/>
          <w:b/>
          <w:i/>
        </w:rPr>
        <w:t xml:space="preserve"> info</w:t>
      </w:r>
      <w:r w:rsidRPr="00E871CE">
        <w:rPr>
          <w:rFonts w:ascii="Times New Roman" w:hAnsi="Times New Roman" w:cs="Times New Roman"/>
          <w:b/>
          <w:i/>
        </w:rPr>
        <w:t>:</w:t>
      </w:r>
      <w:r w:rsidRPr="00E871CE">
        <w:rPr>
          <w:rFonts w:ascii="Times New Roman" w:hAnsi="Times New Roman" w:cs="Times New Roman"/>
        </w:rPr>
        <w:t xml:space="preserve"> </w:t>
      </w:r>
      <w:r w:rsidR="00B12944" w:rsidRPr="00E871CE">
        <w:rPr>
          <w:rFonts w:ascii="Times New Roman" w:hAnsi="Times New Roman" w:cs="Times New Roman"/>
        </w:rPr>
        <w:t>drec3@sjumckc.org</w:t>
      </w:r>
    </w:p>
    <w:p w14:paraId="1DF55D75" w14:textId="77777777" w:rsidR="002E3345" w:rsidRPr="00E871CE" w:rsidRDefault="002E3345" w:rsidP="002E3345">
      <w:pPr>
        <w:tabs>
          <w:tab w:val="left" w:pos="5040"/>
        </w:tabs>
        <w:rPr>
          <w:rFonts w:ascii="Times New Roman" w:hAnsi="Times New Roman" w:cs="Times New Roman"/>
        </w:rPr>
      </w:pPr>
    </w:p>
    <w:p w14:paraId="4AA0C6B0" w14:textId="77777777" w:rsidR="00F36134" w:rsidRPr="00E871CE" w:rsidRDefault="00F36134" w:rsidP="002E3345">
      <w:pPr>
        <w:tabs>
          <w:tab w:val="left" w:pos="5040"/>
        </w:tabs>
        <w:rPr>
          <w:rFonts w:ascii="Times New Roman" w:hAnsi="Times New Roman" w:cs="Times New Roman"/>
          <w:i/>
        </w:rPr>
      </w:pPr>
    </w:p>
    <w:p w14:paraId="44D3CAFB" w14:textId="5791C073" w:rsidR="00B12944" w:rsidRPr="00E871CE" w:rsidRDefault="00F36134" w:rsidP="002E3345">
      <w:pPr>
        <w:tabs>
          <w:tab w:val="left" w:pos="5040"/>
        </w:tabs>
        <w:rPr>
          <w:rFonts w:ascii="Times New Roman" w:hAnsi="Times New Roman" w:cs="Times New Roman"/>
        </w:rPr>
      </w:pPr>
      <w:r w:rsidRPr="00E871CE">
        <w:rPr>
          <w:rFonts w:ascii="Times New Roman" w:hAnsi="Times New Roman" w:cs="Times New Roman"/>
          <w:b/>
          <w:i/>
        </w:rPr>
        <w:t>Course Description</w:t>
      </w:r>
      <w:r w:rsidR="00B12944" w:rsidRPr="00E871CE">
        <w:rPr>
          <w:rFonts w:ascii="Times New Roman" w:hAnsi="Times New Roman" w:cs="Times New Roman"/>
          <w:b/>
          <w:i/>
        </w:rPr>
        <w:t xml:space="preserve"> </w:t>
      </w:r>
      <w:r w:rsidR="00B12944" w:rsidRPr="00E871CE">
        <w:rPr>
          <w:rFonts w:ascii="Times New Roman" w:hAnsi="Times New Roman" w:cs="Times New Roman"/>
        </w:rPr>
        <w:t xml:space="preserve">This course will examine </w:t>
      </w:r>
      <w:r w:rsidR="00584AC0" w:rsidRPr="00E871CE">
        <w:rPr>
          <w:rFonts w:ascii="Times New Roman" w:hAnsi="Times New Roman" w:cs="Times New Roman"/>
        </w:rPr>
        <w:t xml:space="preserve">the </w:t>
      </w:r>
      <w:r w:rsidR="00B12944" w:rsidRPr="00E871CE">
        <w:rPr>
          <w:rFonts w:ascii="Times New Roman" w:hAnsi="Times New Roman" w:cs="Times New Roman"/>
        </w:rPr>
        <w:t xml:space="preserve">challenges of preaching </w:t>
      </w:r>
      <w:r w:rsidR="00525003" w:rsidRPr="00E871CE">
        <w:rPr>
          <w:rFonts w:ascii="Times New Roman" w:hAnsi="Times New Roman" w:cs="Times New Roman"/>
        </w:rPr>
        <w:t xml:space="preserve">justice and social </w:t>
      </w:r>
      <w:r w:rsidR="00C10D2B" w:rsidRPr="00E871CE">
        <w:rPr>
          <w:rFonts w:ascii="Times New Roman" w:hAnsi="Times New Roman" w:cs="Times New Roman"/>
        </w:rPr>
        <w:t>action in the midst of the</w:t>
      </w:r>
      <w:r w:rsidR="00525003" w:rsidRPr="00E871CE">
        <w:rPr>
          <w:rFonts w:ascii="Times New Roman" w:hAnsi="Times New Roman" w:cs="Times New Roman"/>
        </w:rPr>
        <w:t xml:space="preserve"> current political climate</w:t>
      </w:r>
      <w:r w:rsidR="00C10D2B" w:rsidRPr="00E871CE">
        <w:rPr>
          <w:rFonts w:ascii="Times New Roman" w:hAnsi="Times New Roman" w:cs="Times New Roman"/>
        </w:rPr>
        <w:t xml:space="preserve"> in the United States</w:t>
      </w:r>
      <w:r w:rsidR="00525003" w:rsidRPr="00E871CE">
        <w:rPr>
          <w:rFonts w:ascii="Times New Roman" w:hAnsi="Times New Roman" w:cs="Times New Roman"/>
        </w:rPr>
        <w:t>.  Students will study how to examine scripture through the lens of liberation</w:t>
      </w:r>
      <w:r w:rsidR="005C423A" w:rsidRPr="00E871CE">
        <w:rPr>
          <w:rFonts w:ascii="Times New Roman" w:hAnsi="Times New Roman" w:cs="Times New Roman"/>
        </w:rPr>
        <w:t>. We will also explore how to craft a sermon</w:t>
      </w:r>
      <w:r w:rsidR="00C10D2B" w:rsidRPr="00E871CE">
        <w:rPr>
          <w:rFonts w:ascii="Times New Roman" w:hAnsi="Times New Roman" w:cs="Times New Roman"/>
        </w:rPr>
        <w:t xml:space="preserve"> in light of sociopolitical </w:t>
      </w:r>
      <w:r w:rsidR="00584AC0" w:rsidRPr="00E871CE">
        <w:rPr>
          <w:rFonts w:ascii="Times New Roman" w:hAnsi="Times New Roman" w:cs="Times New Roman"/>
        </w:rPr>
        <w:t>realities facing our nation.</w:t>
      </w:r>
    </w:p>
    <w:p w14:paraId="36C3BF33" w14:textId="77777777" w:rsidR="002E3345" w:rsidRPr="00E871CE" w:rsidRDefault="002E3345" w:rsidP="002E3345">
      <w:pPr>
        <w:tabs>
          <w:tab w:val="left" w:pos="5040"/>
        </w:tabs>
        <w:rPr>
          <w:rFonts w:ascii="Times New Roman" w:hAnsi="Times New Roman" w:cs="Times New Roman"/>
        </w:rPr>
      </w:pPr>
    </w:p>
    <w:p w14:paraId="14F33711" w14:textId="77777777" w:rsidR="00F36134" w:rsidRPr="00E871CE" w:rsidRDefault="00F36134" w:rsidP="002E3345">
      <w:pPr>
        <w:rPr>
          <w:rFonts w:ascii="Times New Roman" w:hAnsi="Times New Roman" w:cs="Times New Roman"/>
          <w:i/>
        </w:rPr>
      </w:pPr>
    </w:p>
    <w:p w14:paraId="6F468A25" w14:textId="517AA25B" w:rsidR="002E3345" w:rsidRPr="00E871CE" w:rsidRDefault="002E3345" w:rsidP="002E334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871CE">
        <w:rPr>
          <w:rFonts w:ascii="Times New Roman" w:hAnsi="Times New Roman" w:cs="Times New Roman"/>
          <w:b/>
          <w:i/>
          <w:sz w:val="28"/>
          <w:szCs w:val="28"/>
        </w:rPr>
        <w:t>Required Reading List</w:t>
      </w:r>
      <w:r w:rsidR="00DA417F" w:rsidRPr="00E871C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36134" w:rsidRPr="00E871C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A417F" w:rsidRPr="00E871CE">
        <w:rPr>
          <w:rFonts w:ascii="Times New Roman" w:hAnsi="Times New Roman" w:cs="Times New Roman"/>
          <w:b/>
          <w:i/>
          <w:sz w:val="28"/>
          <w:szCs w:val="28"/>
        </w:rPr>
        <w:t>to be read prior to class meeting</w:t>
      </w:r>
      <w:r w:rsidR="00F36134" w:rsidRPr="00E871CE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525003" w:rsidRPr="00E871CE">
        <w:rPr>
          <w:rFonts w:ascii="Times New Roman" w:hAnsi="Times New Roman" w:cs="Times New Roman"/>
          <w:b/>
          <w:i/>
          <w:sz w:val="28"/>
          <w:szCs w:val="28"/>
        </w:rPr>
        <w:t xml:space="preserve"> “</w:t>
      </w:r>
      <w:r w:rsidR="00525003" w:rsidRPr="00E871CE">
        <w:rPr>
          <w:color w:val="000000"/>
          <w:sz w:val="28"/>
          <w:szCs w:val="28"/>
        </w:rPr>
        <w:t>Where Have All the Prophets Gone?: Reclaiming Prophetic Preaching in America”</w:t>
      </w:r>
      <w:r w:rsidR="00F1024E">
        <w:rPr>
          <w:color w:val="000000"/>
          <w:sz w:val="28"/>
          <w:szCs w:val="28"/>
        </w:rPr>
        <w:t xml:space="preserve">  McMickle, Marvin;  Pilgrim Press 2019, 978-0829818376</w:t>
      </w:r>
    </w:p>
    <w:p w14:paraId="1EC0234B" w14:textId="4C16A852" w:rsidR="00CA7278" w:rsidRDefault="00CA7278" w:rsidP="002E3345">
      <w:pPr>
        <w:rPr>
          <w:rFonts w:ascii="Times New Roman" w:hAnsi="Times New Roman" w:cs="Times New Roman"/>
          <w:b/>
          <w:i/>
        </w:rPr>
      </w:pPr>
    </w:p>
    <w:p w14:paraId="6F579BC6" w14:textId="77777777" w:rsidR="002E3345" w:rsidRPr="002E3345" w:rsidRDefault="002E3345" w:rsidP="002E3345">
      <w:pPr>
        <w:rPr>
          <w:rFonts w:ascii="Times New Roman" w:hAnsi="Times New Roman" w:cs="Times New Roman"/>
        </w:rPr>
      </w:pPr>
    </w:p>
    <w:p w14:paraId="0EFFE435" w14:textId="2799B09E" w:rsidR="002E3345" w:rsidRPr="00F36134" w:rsidRDefault="00C26FCF" w:rsidP="002E3345">
      <w:pPr>
        <w:pStyle w:val="NoSpacing"/>
        <w:rPr>
          <w:rFonts w:ascii="Times New Roman" w:hAnsi="Times New Roman" w:cs="Times New Roman"/>
          <w:b/>
          <w:sz w:val="24"/>
        </w:rPr>
      </w:pPr>
      <w:r w:rsidRPr="00F36134">
        <w:rPr>
          <w:rFonts w:ascii="Times New Roman" w:hAnsi="Times New Roman" w:cs="Times New Roman"/>
          <w:b/>
          <w:i/>
          <w:sz w:val="24"/>
        </w:rPr>
        <w:t>Evaluation and Grading</w:t>
      </w:r>
    </w:p>
    <w:p w14:paraId="7A6E0B21" w14:textId="6AADECC4" w:rsidR="00C26FCF" w:rsidRPr="00CA7278" w:rsidRDefault="00C26FCF" w:rsidP="002E3345">
      <w:pPr>
        <w:pStyle w:val="NoSpacing"/>
        <w:rPr>
          <w:rFonts w:ascii="Times New Roman" w:hAnsi="Times New Roman" w:cs="Times New Roman"/>
          <w:sz w:val="24"/>
          <w:u w:val="single"/>
        </w:rPr>
      </w:pPr>
      <w:r w:rsidRPr="00CA7278">
        <w:rPr>
          <w:rFonts w:ascii="Times New Roman" w:hAnsi="Times New Roman" w:cs="Times New Roman"/>
          <w:sz w:val="24"/>
          <w:u w:val="single"/>
        </w:rPr>
        <w:t>Course is offered for Credit/No Credit</w:t>
      </w:r>
    </w:p>
    <w:p w14:paraId="03EF4BF0" w14:textId="636FF07B" w:rsidR="006001CC" w:rsidRDefault="006001CC" w:rsidP="002E334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Students who actively participate in all class activities, demonstrate evidence of having read the required course material prior to the class meeting, and submit the final </w:t>
      </w:r>
      <w:r w:rsidR="003018BB">
        <w:rPr>
          <w:rFonts w:ascii="Times New Roman" w:hAnsi="Times New Roman" w:cs="Times New Roman"/>
          <w:sz w:val="24"/>
        </w:rPr>
        <w:t>assignment</w:t>
      </w:r>
      <w:r>
        <w:rPr>
          <w:rFonts w:ascii="Times New Roman" w:hAnsi="Times New Roman" w:cs="Times New Roman"/>
          <w:sz w:val="24"/>
        </w:rPr>
        <w:t xml:space="preserve"> will receive credit for the course.</w:t>
      </w:r>
    </w:p>
    <w:p w14:paraId="0A0FD7DA" w14:textId="77777777" w:rsidR="00A51B11" w:rsidRDefault="00A51B11" w:rsidP="002E3345">
      <w:pPr>
        <w:pStyle w:val="NoSpacing"/>
        <w:rPr>
          <w:rFonts w:ascii="Times New Roman" w:hAnsi="Times New Roman" w:cs="Times New Roman"/>
          <w:sz w:val="24"/>
        </w:rPr>
      </w:pPr>
    </w:p>
    <w:p w14:paraId="2E2EE6E8" w14:textId="77777777" w:rsidR="00E871CE" w:rsidRDefault="00E871CE" w:rsidP="002E3345">
      <w:pPr>
        <w:pStyle w:val="NoSpacing"/>
        <w:rPr>
          <w:rFonts w:ascii="Times New Roman" w:hAnsi="Times New Roman" w:cs="Times New Roman"/>
          <w:sz w:val="24"/>
        </w:rPr>
      </w:pPr>
    </w:p>
    <w:p w14:paraId="1CD88789" w14:textId="67E0BB8D" w:rsidR="00A51B11" w:rsidRPr="00F36134" w:rsidRDefault="00C002BD" w:rsidP="002E334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Final </w:t>
      </w:r>
      <w:r w:rsidR="00A51B11" w:rsidRPr="00F36134">
        <w:rPr>
          <w:rFonts w:ascii="Times New Roman" w:hAnsi="Times New Roman" w:cs="Times New Roman"/>
          <w:b/>
          <w:i/>
          <w:sz w:val="24"/>
        </w:rPr>
        <w:t>Assignment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Pr="00C002BD">
        <w:rPr>
          <w:rFonts w:ascii="Times New Roman" w:hAnsi="Times New Roman" w:cs="Times New Roman"/>
          <w:b/>
          <w:i/>
          <w:sz w:val="24"/>
          <w:highlight w:val="yellow"/>
        </w:rPr>
        <w:t>(</w:t>
      </w:r>
      <w:r w:rsidRPr="00E871CE">
        <w:rPr>
          <w:rFonts w:ascii="Times New Roman" w:hAnsi="Times New Roman" w:cs="Times New Roman"/>
          <w:b/>
          <w:i/>
          <w:sz w:val="24"/>
        </w:rPr>
        <w:t>Due</w:t>
      </w: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525003">
        <w:rPr>
          <w:rFonts w:ascii="Times New Roman" w:hAnsi="Times New Roman" w:cs="Times New Roman"/>
          <w:b/>
          <w:i/>
          <w:sz w:val="24"/>
        </w:rPr>
        <w:t xml:space="preserve">March </w:t>
      </w:r>
      <w:r w:rsidR="00CE2A7C">
        <w:rPr>
          <w:rFonts w:ascii="Times New Roman" w:hAnsi="Times New Roman" w:cs="Times New Roman"/>
          <w:b/>
          <w:i/>
          <w:sz w:val="24"/>
        </w:rPr>
        <w:t>24</w:t>
      </w:r>
      <w:r w:rsidR="00525003" w:rsidRPr="00525003">
        <w:rPr>
          <w:rFonts w:ascii="Times New Roman" w:hAnsi="Times New Roman" w:cs="Times New Roman"/>
          <w:b/>
          <w:i/>
          <w:sz w:val="24"/>
          <w:vertAlign w:val="superscript"/>
        </w:rPr>
        <w:t>th</w:t>
      </w:r>
      <w:r w:rsidR="00525003">
        <w:rPr>
          <w:rFonts w:ascii="Times New Roman" w:hAnsi="Times New Roman" w:cs="Times New Roman"/>
          <w:b/>
          <w:i/>
          <w:sz w:val="24"/>
        </w:rPr>
        <w:t xml:space="preserve">) </w:t>
      </w:r>
      <w:r w:rsidR="00C10D2B">
        <w:rPr>
          <w:rFonts w:ascii="Times New Roman" w:hAnsi="Times New Roman" w:cs="Times New Roman"/>
          <w:b/>
          <w:i/>
          <w:sz w:val="24"/>
        </w:rPr>
        <w:t>A one-page reflection paper on what you learned during the class and how it will be applied to your ministry.</w:t>
      </w:r>
    </w:p>
    <w:p w14:paraId="4E1974FD" w14:textId="77777777" w:rsidR="00F36134" w:rsidRDefault="00F36134" w:rsidP="002E3345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0EE44FEA" w14:textId="77777777" w:rsidR="00E871CE" w:rsidRDefault="00E871CE" w:rsidP="00F36134">
      <w:pPr>
        <w:pStyle w:val="NoSpacing"/>
        <w:rPr>
          <w:rFonts w:ascii="Times New Roman" w:hAnsi="Times New Roman" w:cs="Times New Roman"/>
          <w:b/>
          <w:i/>
          <w:sz w:val="24"/>
        </w:rPr>
      </w:pPr>
    </w:p>
    <w:p w14:paraId="28AD3999" w14:textId="4E32D363" w:rsidR="00F36134" w:rsidRDefault="003018BB" w:rsidP="00F36134">
      <w:pPr>
        <w:pStyle w:val="NoSpacing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Attendance Policy</w:t>
      </w:r>
    </w:p>
    <w:p w14:paraId="575C2CE9" w14:textId="41EEF84D" w:rsidR="003018BB" w:rsidRDefault="003018BB" w:rsidP="00F36134">
      <w:pPr>
        <w:pStyle w:val="NoSpacing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Students must attend </w:t>
      </w:r>
      <w:r w:rsidR="001324E5">
        <w:rPr>
          <w:rFonts w:ascii="Times New Roman" w:hAnsi="Times New Roman" w:cs="Times New Roman"/>
          <w:bCs/>
          <w:iCs/>
          <w:sz w:val="24"/>
        </w:rPr>
        <w:t>the on-campus class meeting in order to receive credit for the class</w:t>
      </w:r>
      <w:r w:rsidR="00227DF8">
        <w:rPr>
          <w:rFonts w:ascii="Times New Roman" w:hAnsi="Times New Roman" w:cs="Times New Roman"/>
          <w:bCs/>
          <w:iCs/>
          <w:sz w:val="24"/>
        </w:rPr>
        <w:t xml:space="preserve">.  </w:t>
      </w:r>
      <w:r w:rsidR="00374241">
        <w:rPr>
          <w:rFonts w:ascii="Times New Roman" w:hAnsi="Times New Roman" w:cs="Times New Roman"/>
          <w:bCs/>
          <w:iCs/>
          <w:sz w:val="24"/>
        </w:rPr>
        <w:t>An absence of more than 1.5 hours of the on-campus meeting will result i</w:t>
      </w:r>
      <w:r w:rsidR="00AC7447">
        <w:rPr>
          <w:rFonts w:ascii="Times New Roman" w:hAnsi="Times New Roman" w:cs="Times New Roman"/>
          <w:bCs/>
          <w:iCs/>
          <w:sz w:val="24"/>
        </w:rPr>
        <w:t>n a grade of “No Credit.”</w:t>
      </w:r>
    </w:p>
    <w:p w14:paraId="654A0B13" w14:textId="77777777" w:rsidR="003018BB" w:rsidRPr="003018BB" w:rsidRDefault="003018BB" w:rsidP="00F36134">
      <w:pPr>
        <w:pStyle w:val="NoSpacing"/>
        <w:rPr>
          <w:rFonts w:ascii="Times New Roman" w:hAnsi="Times New Roman" w:cs="Times New Roman"/>
          <w:bCs/>
          <w:iCs/>
          <w:sz w:val="24"/>
        </w:rPr>
      </w:pPr>
    </w:p>
    <w:p w14:paraId="4396BCAD" w14:textId="77777777" w:rsidR="00E871CE" w:rsidRDefault="00E871CE" w:rsidP="00F36134">
      <w:pPr>
        <w:pStyle w:val="NoSpacing"/>
        <w:rPr>
          <w:rFonts w:ascii="Times New Roman" w:hAnsi="Times New Roman" w:cs="Times New Roman"/>
          <w:b/>
          <w:i/>
          <w:szCs w:val="20"/>
        </w:rPr>
      </w:pPr>
    </w:p>
    <w:p w14:paraId="18877D19" w14:textId="67DA7A67" w:rsidR="00F36134" w:rsidRPr="00CA7278" w:rsidRDefault="00F36134" w:rsidP="00F36134">
      <w:pPr>
        <w:pStyle w:val="NoSpacing"/>
        <w:rPr>
          <w:rFonts w:ascii="Times New Roman" w:hAnsi="Times New Roman" w:cs="Times New Roman"/>
          <w:b/>
          <w:szCs w:val="20"/>
        </w:rPr>
      </w:pPr>
      <w:r w:rsidRPr="00CA7278">
        <w:rPr>
          <w:rFonts w:ascii="Times New Roman" w:hAnsi="Times New Roman" w:cs="Times New Roman"/>
          <w:b/>
          <w:i/>
          <w:szCs w:val="20"/>
        </w:rPr>
        <w:t>Policies</w:t>
      </w:r>
    </w:p>
    <w:p w14:paraId="701EB2AF" w14:textId="4927E944" w:rsidR="00F36134" w:rsidRPr="00CA7278" w:rsidRDefault="00F36134" w:rsidP="00F36134">
      <w:pPr>
        <w:pStyle w:val="NoSpacing"/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The following policies will be followed in accordance with those stated in the Handbook:</w:t>
      </w:r>
    </w:p>
    <w:p w14:paraId="64B9DB88" w14:textId="7752B857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Attendance Policy</w:t>
      </w:r>
    </w:p>
    <w:p w14:paraId="1B2CAF05" w14:textId="63AC0FE5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Disability Accommodations Policy</w:t>
      </w:r>
    </w:p>
    <w:p w14:paraId="3B76DBBD" w14:textId="6B10E9FF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Plagiarism Policy and Penalties</w:t>
      </w:r>
    </w:p>
    <w:p w14:paraId="59D8BE7F" w14:textId="78516D48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Extension Policy</w:t>
      </w:r>
    </w:p>
    <w:p w14:paraId="02EDD001" w14:textId="63F47FBB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Copyright Compliance</w:t>
      </w:r>
    </w:p>
    <w:p w14:paraId="66DA68D4" w14:textId="485F5186" w:rsidR="00F36134" w:rsidRPr="00CA7278" w:rsidRDefault="00F36134" w:rsidP="00F3613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Cs w:val="20"/>
        </w:rPr>
      </w:pPr>
      <w:r w:rsidRPr="00CA7278">
        <w:rPr>
          <w:rFonts w:ascii="Times New Roman" w:hAnsi="Times New Roman" w:cs="Times New Roman"/>
          <w:szCs w:val="20"/>
        </w:rPr>
        <w:t>Inclusive Language</w:t>
      </w:r>
    </w:p>
    <w:p w14:paraId="0BC75933" w14:textId="77777777" w:rsidR="00F36134" w:rsidRPr="00F36134" w:rsidRDefault="00F36134" w:rsidP="00F36134">
      <w:pPr>
        <w:pStyle w:val="NoSpacing"/>
        <w:rPr>
          <w:rFonts w:ascii="Times New Roman" w:hAnsi="Times New Roman" w:cs="Times New Roman"/>
          <w:sz w:val="24"/>
        </w:rPr>
      </w:pPr>
    </w:p>
    <w:p w14:paraId="1D0735EE" w14:textId="585D0BE6" w:rsidR="000E0B37" w:rsidRPr="00CA7278" w:rsidRDefault="000E0B37" w:rsidP="002E3345">
      <w:pPr>
        <w:tabs>
          <w:tab w:val="left" w:pos="5040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sectPr w:rsidR="000E0B37" w:rsidRPr="00CA7278" w:rsidSect="00CA7278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282"/>
    <w:multiLevelType w:val="hybridMultilevel"/>
    <w:tmpl w:val="E2AEED90"/>
    <w:lvl w:ilvl="0" w:tplc="F0C40FF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0EA2"/>
    <w:multiLevelType w:val="hybridMultilevel"/>
    <w:tmpl w:val="5170C37C"/>
    <w:lvl w:ilvl="0" w:tplc="DA163FC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A34B6"/>
    <w:multiLevelType w:val="hybridMultilevel"/>
    <w:tmpl w:val="BE3A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853280">
    <w:abstractNumId w:val="1"/>
  </w:num>
  <w:num w:numId="2" w16cid:durableId="303197165">
    <w:abstractNumId w:val="0"/>
  </w:num>
  <w:num w:numId="3" w16cid:durableId="1266961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45"/>
    <w:rsid w:val="00000241"/>
    <w:rsid w:val="00094A24"/>
    <w:rsid w:val="000E0B37"/>
    <w:rsid w:val="001324E5"/>
    <w:rsid w:val="00151A31"/>
    <w:rsid w:val="001C0AED"/>
    <w:rsid w:val="001C701A"/>
    <w:rsid w:val="001D4433"/>
    <w:rsid w:val="00203C90"/>
    <w:rsid w:val="00227DF8"/>
    <w:rsid w:val="002E3345"/>
    <w:rsid w:val="003018BB"/>
    <w:rsid w:val="00374241"/>
    <w:rsid w:val="00395AD4"/>
    <w:rsid w:val="00525003"/>
    <w:rsid w:val="0058012C"/>
    <w:rsid w:val="00584AC0"/>
    <w:rsid w:val="005C423A"/>
    <w:rsid w:val="005D6650"/>
    <w:rsid w:val="006001CC"/>
    <w:rsid w:val="006554DB"/>
    <w:rsid w:val="00655ECA"/>
    <w:rsid w:val="006729A1"/>
    <w:rsid w:val="007179FE"/>
    <w:rsid w:val="00717F73"/>
    <w:rsid w:val="00740AE4"/>
    <w:rsid w:val="007B5680"/>
    <w:rsid w:val="00890A34"/>
    <w:rsid w:val="009A3DB2"/>
    <w:rsid w:val="009A7146"/>
    <w:rsid w:val="00A165D9"/>
    <w:rsid w:val="00A24140"/>
    <w:rsid w:val="00A51B11"/>
    <w:rsid w:val="00AC7447"/>
    <w:rsid w:val="00B01316"/>
    <w:rsid w:val="00B12944"/>
    <w:rsid w:val="00B14506"/>
    <w:rsid w:val="00B15747"/>
    <w:rsid w:val="00B226C8"/>
    <w:rsid w:val="00B76F6F"/>
    <w:rsid w:val="00BE3F16"/>
    <w:rsid w:val="00C002BD"/>
    <w:rsid w:val="00C10D2B"/>
    <w:rsid w:val="00C26FCF"/>
    <w:rsid w:val="00C83EA8"/>
    <w:rsid w:val="00C871A1"/>
    <w:rsid w:val="00CA7278"/>
    <w:rsid w:val="00CE2A7C"/>
    <w:rsid w:val="00D36A9C"/>
    <w:rsid w:val="00D61EAF"/>
    <w:rsid w:val="00D95BAD"/>
    <w:rsid w:val="00DA417F"/>
    <w:rsid w:val="00DE3DC9"/>
    <w:rsid w:val="00DF7F0C"/>
    <w:rsid w:val="00E1756E"/>
    <w:rsid w:val="00E871CE"/>
    <w:rsid w:val="00E93742"/>
    <w:rsid w:val="00EC7927"/>
    <w:rsid w:val="00F1024E"/>
    <w:rsid w:val="00F36134"/>
    <w:rsid w:val="00F54F11"/>
    <w:rsid w:val="00FF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5497C"/>
  <w14:defaultImageDpi w14:val="300"/>
  <w15:docId w15:val="{610F0E1B-6BCD-754A-BE57-463200C9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33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34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334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E3345"/>
    <w:rPr>
      <w:rFonts w:eastAsiaTheme="minorHAnsi"/>
      <w:sz w:val="22"/>
      <w:szCs w:val="22"/>
    </w:rPr>
  </w:style>
  <w:style w:type="paragraph" w:customStyle="1" w:styleId="p2">
    <w:name w:val="p2"/>
    <w:basedOn w:val="Normal"/>
    <w:rsid w:val="002E3345"/>
    <w:rPr>
      <w:rFonts w:ascii="Times New Roman" w:eastAsiaTheme="minorHAnsi" w:hAnsi="Times New Roman" w:cs="Times New Roman"/>
      <w:sz w:val="17"/>
      <w:szCs w:val="17"/>
    </w:rPr>
  </w:style>
  <w:style w:type="character" w:customStyle="1" w:styleId="apple-converted-space">
    <w:name w:val="apple-converted-space"/>
    <w:basedOn w:val="DefaultParagraphFont"/>
    <w:rsid w:val="002E334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B83CE-7A58-4C42-AB70-1367E61752D9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2.xml><?xml version="1.0" encoding="utf-8"?>
<ds:datastoreItem xmlns:ds="http://schemas.openxmlformats.org/officeDocument/2006/customXml" ds:itemID="{D406C8FE-41B0-4B7A-AF87-C47F65FF6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1FD19B-CF1E-432F-81AE-AA61E37BA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Sheppard</dc:creator>
  <cp:keywords/>
  <dc:description/>
  <cp:lastModifiedBy>Jennifer Smith</cp:lastModifiedBy>
  <cp:revision>5</cp:revision>
  <dcterms:created xsi:type="dcterms:W3CDTF">2025-04-10T13:45:00Z</dcterms:created>
  <dcterms:modified xsi:type="dcterms:W3CDTF">2025-04-10T13:48:00Z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MediaServiceImageTags">
    <vt:lpwstr/>
  </property>
</Properties>
</file>