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5FE08497" w:rsidR="0078097D" w:rsidRPr="0078097D" w:rsidRDefault="00F0795A" w:rsidP="00526FFE">
            <w:pPr>
              <w:spacing w:before="60" w:after="60"/>
            </w:pPr>
            <w:r>
              <w:t xml:space="preserve">             </w:t>
            </w:r>
            <w:r w:rsidR="00527046">
              <w:t>Robinson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75CCE64F" w:rsidR="0078097D" w:rsidRPr="00135698" w:rsidRDefault="00527046" w:rsidP="00526FFE">
            <w:pPr>
              <w:spacing w:before="60" w:after="60"/>
            </w:pPr>
            <w:r>
              <w:t xml:space="preserve">CHL 414 </w:t>
            </w:r>
            <w:r w:rsidR="004D2674">
              <w:t xml:space="preserve">Hybrid </w:t>
            </w:r>
            <w:r>
              <w:t>and 514 Hybrid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7FA492A5" w:rsidR="0078097D" w:rsidRPr="00135698" w:rsidRDefault="00527046" w:rsidP="00526FFE">
            <w:pPr>
              <w:spacing w:before="60" w:after="60"/>
            </w:pPr>
            <w:r>
              <w:t>Leading Across Difference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54AF3330" w:rsidR="0078097D" w:rsidRPr="00135698" w:rsidRDefault="00527046" w:rsidP="00526FFE">
            <w:pPr>
              <w:spacing w:before="60" w:after="60"/>
            </w:pPr>
            <w:r>
              <w:t>Spring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43630B66" w:rsidR="0078097D" w:rsidRPr="00135698" w:rsidRDefault="00527046" w:rsidP="00526FFE">
            <w:pPr>
              <w:spacing w:before="60" w:after="60"/>
            </w:pPr>
            <w:r>
              <w:t>November 26, 2024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50E5EC0D" w:rsidR="00794557" w:rsidRPr="00AA7953" w:rsidRDefault="00527046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</w:rPr>
            </w:pPr>
            <w:r>
              <w:rPr>
                <w:i/>
                <w:iCs/>
              </w:rPr>
              <w:t>Healing Our Broken Humanity: Practices for Revitalizing the Church and Renewing the World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533DA802" w:rsidR="00794557" w:rsidRPr="00AA7953" w:rsidRDefault="00527046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Kim, Grace Ji-Sun and Graham Hill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5478049F" w:rsidR="00794557" w:rsidRPr="00AA7953" w:rsidRDefault="00527046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1C18761A" w:rsidR="00794557" w:rsidRPr="00AA7953" w:rsidRDefault="00527046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IVP, 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5A2D55AE" w:rsidR="00794557" w:rsidRPr="00CC0736" w:rsidRDefault="00527046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254A48">
              <w:rPr>
                <w:rFonts w:cstheme="minorHAnsi"/>
              </w:rPr>
              <w:t>9780830845415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29ACBF0B" w:rsidR="00794557" w:rsidRPr="00207E9C" w:rsidRDefault="004D2674" w:rsidP="004D267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$14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38AE0D4F" w:rsidR="00794557" w:rsidRPr="004D2674" w:rsidRDefault="004D2674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Between Us: How Culture Creates Emotion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28F329AE" w:rsidR="00794557" w:rsidRPr="00AA7953" w:rsidRDefault="004D2674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Mesquita, </w:t>
            </w:r>
            <w:proofErr w:type="spellStart"/>
            <w:r>
              <w:rPr>
                <w:rFonts w:ascii="Calibri" w:hAnsi="Calibri" w:cs="Calibri"/>
              </w:rPr>
              <w:t>Batja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5EBB50EC" w:rsidR="00794557" w:rsidRPr="00AA7953" w:rsidRDefault="004D2674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56D9BAC4" w:rsidR="00794557" w:rsidRPr="00AA7953" w:rsidRDefault="004D2674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 Norton &amp; Co, 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6EEDAA99" w:rsidR="00794557" w:rsidRPr="004D2674" w:rsidRDefault="004D2674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</w:rPr>
            </w:pPr>
            <w:r w:rsidRPr="004D2674">
              <w:rPr>
                <w:rFonts w:ascii="Calibri" w:hAnsi="Calibri" w:cs="Calibri"/>
              </w:rPr>
              <w:t>9781324002444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3875BD05" w:rsidR="00794557" w:rsidRPr="00207E9C" w:rsidRDefault="004D2674" w:rsidP="004D267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$17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70E872AA" w:rsidR="00794557" w:rsidRPr="00AA7953" w:rsidRDefault="004D2674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Tribal: How the Cultural Instincts that Divide Us can Help Bring Us Together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3C24FF91" w:rsidR="00794557" w:rsidRPr="00AA7953" w:rsidRDefault="004D2674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Morris, Michael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087E24FB" w:rsidR="00794557" w:rsidRPr="00AA7953" w:rsidRDefault="004D2674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6BAE35FF" w:rsidR="00794557" w:rsidRPr="00AA7953" w:rsidRDefault="004D2674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Thesis/Penguin,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5C4B1027" w:rsidR="00794557" w:rsidRPr="00CC0736" w:rsidRDefault="004D2674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4D2674">
              <w:rPr>
                <w:rFonts w:ascii="Calibri" w:hAnsi="Calibri" w:cs="Calibri"/>
              </w:rPr>
              <w:t>9780735218093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289E58DC" w:rsidR="00794557" w:rsidRPr="00207E9C" w:rsidRDefault="0062743B" w:rsidP="0062743B">
            <w:pPr>
              <w:pStyle w:val="TableParagraph"/>
              <w:kinsoku w:val="0"/>
              <w:overflowPunct w:val="0"/>
              <w:ind w:right="392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4D2674">
              <w:rPr>
                <w:rFonts w:ascii="Calibri" w:hAnsi="Calibri" w:cs="Calibri"/>
                <w:sz w:val="18"/>
                <w:szCs w:val="18"/>
              </w:rPr>
              <w:t>$22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13692A66" w:rsidR="00794557" w:rsidRPr="004D2674" w:rsidRDefault="004D2674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The Universal Christ: How a Forgotten Reality can Change Everything We See, Hope For, and Believe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0B79D087" w:rsidR="00794557" w:rsidRPr="00AA7953" w:rsidRDefault="004D2674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Rohr, Richard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06430E81" w:rsidR="00794557" w:rsidRPr="00AA7953" w:rsidRDefault="004D2674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31BAD231" w:rsidR="00794557" w:rsidRPr="00AA7953" w:rsidRDefault="004D2674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Convergent, 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2C461756" w:rsidR="00794557" w:rsidRPr="00CC0736" w:rsidRDefault="0062743B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62743B">
              <w:rPr>
                <w:rFonts w:ascii="Calibri" w:hAnsi="Calibri" w:cs="Calibri"/>
              </w:rPr>
              <w:t>9781524762094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00552581" w:rsidR="00794557" w:rsidRPr="00207E9C" w:rsidRDefault="004D2674" w:rsidP="004D2674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$15</w:t>
            </w: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49B23BA4" w:rsidR="00794557" w:rsidRPr="0062743B" w:rsidRDefault="0062743B" w:rsidP="0078097D">
            <w:pPr>
              <w:pStyle w:val="PlainTex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Crisis Contemplation: Healing the Wounded Village</w:t>
            </w:r>
          </w:p>
        </w:tc>
        <w:tc>
          <w:tcPr>
            <w:tcW w:w="1890" w:type="dxa"/>
            <w:vAlign w:val="center"/>
          </w:tcPr>
          <w:p w14:paraId="4AB44155" w14:textId="3A553657" w:rsidR="00794557" w:rsidRPr="00AA7953" w:rsidRDefault="0062743B" w:rsidP="007809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Holmes, Barbara</w:t>
            </w:r>
          </w:p>
        </w:tc>
        <w:tc>
          <w:tcPr>
            <w:tcW w:w="720" w:type="dxa"/>
            <w:vAlign w:val="center"/>
          </w:tcPr>
          <w:p w14:paraId="003B2AA8" w14:textId="6DD2F137" w:rsidR="00794557" w:rsidRPr="00AA7953" w:rsidRDefault="0062743B" w:rsidP="00EE12A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1890" w:type="dxa"/>
            <w:vAlign w:val="center"/>
          </w:tcPr>
          <w:p w14:paraId="78E01B29" w14:textId="5F54B4F3" w:rsidR="00794557" w:rsidRPr="00AA7953" w:rsidRDefault="0062743B" w:rsidP="007809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CAC Publishing, 2021</w:t>
            </w:r>
          </w:p>
        </w:tc>
        <w:tc>
          <w:tcPr>
            <w:tcW w:w="1620" w:type="dxa"/>
            <w:vAlign w:val="center"/>
          </w:tcPr>
          <w:p w14:paraId="487EF393" w14:textId="25A22DB0" w:rsidR="00794557" w:rsidRPr="0062743B" w:rsidRDefault="0062743B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</w:rPr>
            </w:pPr>
            <w:r w:rsidRPr="0062743B">
              <w:rPr>
                <w:rFonts w:ascii="Calibri" w:hAnsi="Calibri" w:cs="Calibri"/>
              </w:rPr>
              <w:t>9781623050559</w:t>
            </w:r>
          </w:p>
        </w:tc>
        <w:tc>
          <w:tcPr>
            <w:tcW w:w="990" w:type="dxa"/>
            <w:vAlign w:val="center"/>
          </w:tcPr>
          <w:p w14:paraId="4953240C" w14:textId="13AF9E64" w:rsidR="00794557" w:rsidRPr="00207E9C" w:rsidRDefault="0062743B" w:rsidP="0062743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$20</w:t>
            </w: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1BAEA7EB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258B782" w:rsidR="009673B2" w:rsidRPr="009673B2" w:rsidRDefault="009673B2" w:rsidP="00E47F7A">
            <w:pPr>
              <w:spacing w:before="0"/>
            </w:pP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6B7B51BD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>Will there be additional readings, articles, websites for students to complete on the moodle course page?   ___YES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7218" w14:textId="77777777" w:rsidR="008F2C4E" w:rsidRDefault="008F2C4E" w:rsidP="00640691">
      <w:r>
        <w:separator/>
      </w:r>
    </w:p>
  </w:endnote>
  <w:endnote w:type="continuationSeparator" w:id="0">
    <w:p w14:paraId="739D4EBE" w14:textId="77777777" w:rsidR="008F2C4E" w:rsidRDefault="008F2C4E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FE305" w14:textId="77777777" w:rsidR="008F2C4E" w:rsidRDefault="008F2C4E" w:rsidP="00640691">
      <w:r>
        <w:separator/>
      </w:r>
    </w:p>
  </w:footnote>
  <w:footnote w:type="continuationSeparator" w:id="0">
    <w:p w14:paraId="7C0DE26A" w14:textId="77777777" w:rsidR="008F2C4E" w:rsidRDefault="008F2C4E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46F33BD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DC7057">
      <w:rPr>
        <w:i/>
        <w:color w:val="7F7F7F" w:themeColor="text1" w:themeTint="80"/>
        <w:sz w:val="16"/>
        <w:szCs w:val="16"/>
      </w:rPr>
      <w:t>10/1</w:t>
    </w:r>
    <w:r w:rsidR="00922FA4">
      <w:rPr>
        <w:i/>
        <w:color w:val="7F7F7F" w:themeColor="text1" w:themeTint="80"/>
        <w:sz w:val="16"/>
        <w:szCs w:val="16"/>
      </w:rPr>
      <w:t>0</w:t>
    </w:r>
    <w:r w:rsidR="00DC7057">
      <w:rPr>
        <w:i/>
        <w:color w:val="7F7F7F" w:themeColor="text1" w:themeTint="80"/>
        <w:sz w:val="16"/>
        <w:szCs w:val="16"/>
      </w:rPr>
      <w:t>/202</w:t>
    </w:r>
    <w:r w:rsidR="00922FA4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76C18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3875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2674"/>
    <w:rsid w:val="004D46C5"/>
    <w:rsid w:val="004F061C"/>
    <w:rsid w:val="004F2351"/>
    <w:rsid w:val="00500D3E"/>
    <w:rsid w:val="00526FFE"/>
    <w:rsid w:val="00527046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003DF"/>
    <w:rsid w:val="00617904"/>
    <w:rsid w:val="00625BB7"/>
    <w:rsid w:val="006268D9"/>
    <w:rsid w:val="0062743B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6F2D08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73D83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0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14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Props1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2024-11-26T15:58:00Z</dcterms:created>
  <dcterms:modified xsi:type="dcterms:W3CDTF">2024-11-26T15:58:00Z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